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5E" w:rsidRPr="00F64FB4" w:rsidRDefault="00F64FB4" w:rsidP="00F64FB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64FB4">
        <w:rPr>
          <w:rFonts w:ascii="Times New Roman" w:hAnsi="Times New Roman" w:cs="Times New Roman"/>
          <w:b/>
          <w:sz w:val="24"/>
          <w:szCs w:val="24"/>
        </w:rPr>
        <w:t>Документы, устанавливающие методы инспекции, документы в области стандартизации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Правила ветеринарного осмотра убойных животных и ветеринарно-санитарной экспертизы мяса и мясных продуктов (Утверждены</w:t>
      </w: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Главным управлением ветеринарии МСХ СССР 27.12.1983 г.);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Решение Комиссии Таможенного союза от </w:t>
      </w: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18.06.2010 N 317  "О применении в</w:t>
      </w: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етеринарно-санитарных мер в таможенном союзе";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СанПин</w:t>
      </w:r>
      <w:proofErr w:type="spellEnd"/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2.3.4.050-96Методика </w:t>
      </w:r>
      <w:proofErr w:type="spellStart"/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паразитологического</w:t>
      </w:r>
      <w:proofErr w:type="spellEnd"/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инспектирования морской рыбы и рыбной продукции (морская рыба-сырец, рыба охлажденная и мороженая), утв. 29.12.88. М., 1989.;</w:t>
      </w:r>
    </w:p>
    <w:p w:rsidR="00F64FB4" w:rsidRPr="00F64FB4" w:rsidRDefault="00F64FB4" w:rsidP="00F64FB4">
      <w:pPr>
        <w:shd w:val="clear" w:color="auto" w:fill="FFFFFF"/>
        <w:jc w:val="left"/>
        <w:outlineLvl w:val="2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Правила ветеринарно-санитарной экспертизы пресноводной рыбы и раков. М., 1989.;</w:t>
      </w:r>
    </w:p>
    <w:p w:rsidR="00F64FB4" w:rsidRPr="00F64FB4" w:rsidRDefault="00F64FB4" w:rsidP="00F64FB4">
      <w:pPr>
        <w:pStyle w:val="HEADERTEXT"/>
        <w:rPr>
          <w:rStyle w:val="apple-converted-space"/>
          <w:rFonts w:eastAsiaTheme="minorHAnsi"/>
          <w:color w:val="auto"/>
          <w:spacing w:val="2"/>
          <w:lang w:eastAsia="en-US"/>
        </w:rPr>
      </w:pPr>
      <w:proofErr w:type="spellStart"/>
      <w:r w:rsidRPr="00F64FB4">
        <w:rPr>
          <w:rStyle w:val="apple-converted-space"/>
          <w:rFonts w:eastAsiaTheme="minorHAnsi"/>
          <w:color w:val="auto"/>
          <w:spacing w:val="2"/>
          <w:lang w:eastAsia="en-US"/>
        </w:rPr>
        <w:t>СанПиН</w:t>
      </w:r>
      <w:proofErr w:type="spellEnd"/>
      <w:r w:rsidRPr="00F64FB4">
        <w:rPr>
          <w:rStyle w:val="apple-converted-space"/>
          <w:rFonts w:eastAsiaTheme="minorHAnsi"/>
          <w:color w:val="auto"/>
          <w:spacing w:val="2"/>
          <w:lang w:eastAsia="en-US"/>
        </w:rPr>
        <w:t xml:space="preserve"> 2.3.2.1324-03 Гигиенические требования к срокам годности  и условиям хранения пищевых продуктов;</w:t>
      </w:r>
    </w:p>
    <w:p w:rsidR="00F64FB4" w:rsidRPr="00F64FB4" w:rsidRDefault="00F64FB4" w:rsidP="00F64FB4">
      <w:pPr>
        <w:pStyle w:val="HEADERTEXT"/>
        <w:rPr>
          <w:rStyle w:val="apple-converted-space"/>
          <w:rFonts w:eastAsiaTheme="minorHAnsi"/>
          <w:color w:val="auto"/>
          <w:spacing w:val="2"/>
          <w:lang w:eastAsia="en-US"/>
        </w:rPr>
      </w:pPr>
      <w:r w:rsidRPr="00F64FB4">
        <w:rPr>
          <w:rStyle w:val="apple-converted-space"/>
          <w:rFonts w:eastAsiaTheme="minorHAnsi"/>
          <w:color w:val="auto"/>
          <w:spacing w:val="2"/>
          <w:lang w:eastAsia="en-US"/>
        </w:rPr>
        <w:t>ВСП (Ветеринарно-санитарные правила) от 27.12.1983 Правила ветеринарно-санитарного осмотра убойных животных и ветеринарно-санитарной экспертизы мяса и мясных продуктов;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Положение о проведении экспертизы некачественных и опасных продовольственного сырья и пищевых продуктов, их использовании или уничтожении №1263 ОТ 29.09.1997г.;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Правила ветеринарно-санитарной экспертизы меда при продаже на рынках №13-7-2/365 от 18.07.1995г.; 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Правила ветеринарно-санитарной экспертизы молока и молочных продуктов от 01.07.1976г., утв. Главным управлением ветеринарии Минсельхоза;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Правила ветеринарно-санитарной экспертизы яиц куриных, утиных и гусиных от 10.02.59г., утв. Главным управлением ветеринарии Минсельхоза;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Правила ветеринарно-санитарной экспертизы рыбы и рыбопродуктов от 15.12.59г., утв. Главным управлением ветеринарии Минсельхоза;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Правила ветеринарного осмотра убойных животных и ветеринарно-санитарной экспертизы мяса и мясных продуктов от 27.12.1983г., утв. Главным управлением ветеринарии Минсельхоза;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Ветеринарно-санитарные требования при импорте в Российскую Федерацию мяса и мясопродуктов №13-8-01/1-21 от 23.12.99г.;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Ветеринарно-санитарные требования при импорте в Российскую Федерацию мяса птицы №13-8-01/2-1 от 23.12.99г.;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Ветеринарно-санитарные требования при импорте в Российскую Федерацию конины №13-8-01/2-2 от 23.12.99г.;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Ветеринарно-санитарные требования при импорте в Российскую Федерацию консервов, колбас и других видов готовых мясных изделий №13-8-01/2-3 от 23.12.99г.;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Ветеринарно-санитарные требования при импорте в Российскую Федерацию мяса кроликов №13-8-01/2-4 от 23.12.99г.;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Ветеринарно-санитарные требования при импорте в Российскую Федерацию молока и молочных продуктов №13-8-01/2-5 от 23.12.99г.;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Ветеринарно-санитарные требования при импорте в Российскую Федерацию мяса диких животных №13-8-01/2-6 от 23.12.99г.;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Ветеринарно-санитарные требования при импорте в Российскую Федерацию пищевой рыбы, морепродуктов и готовых изделий из них, прошедших термическую обработку №13-8-01/2-7 от 23.12.99г.;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Ветеринарно-санитарные требования при импорте в Российскую Федерацию кормовой рыбной муки №13-8-01/3-1 от 23.12.99г.;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lastRenderedPageBreak/>
        <w:t>Ветеринарно-санитарные требования при импорте в Российскую Федерацию кормов и кормовых добавок животного происхождения, в том числе из птицы и рыбы №13-8-01/3-3 от 23.12.99г.;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Ветеринарно-санитарные требования при импорте в Российскую Федерацию кормов для животных растительного происхождения (фуражного зерна, соевых бобов, тапиоки, шротов из арахиса и сои) №13-8-01/3-4 от 23.12.99г.;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Ветеринарно-санитарные требования при импорте в Российскую Федерацию кормов для кошек и собак №13-8-01/3-5 от 23.12.99г.</w:t>
      </w:r>
    </w:p>
    <w:p w:rsidR="00F64FB4" w:rsidRPr="00F64FB4" w:rsidRDefault="00F64FB4" w:rsidP="00F64FB4">
      <w:pPr>
        <w:pStyle w:val="rvps1"/>
        <w:spacing w:before="0" w:beforeAutospacing="0" w:after="0" w:afterAutospacing="0"/>
        <w:rPr>
          <w:rStyle w:val="rvts9"/>
          <w:rFonts w:eastAsiaTheme="minorHAnsi"/>
          <w:spacing w:val="2"/>
          <w:lang w:eastAsia="en-US"/>
        </w:rPr>
      </w:pPr>
      <w:r w:rsidRPr="00F64FB4">
        <w:rPr>
          <w:rStyle w:val="apple-converted-space"/>
          <w:rFonts w:eastAsiaTheme="minorHAnsi"/>
          <w:spacing w:val="2"/>
          <w:lang w:eastAsia="en-US"/>
        </w:rPr>
        <w:t>ВСП (Ветеринарно-санитарные правила) от 23.07.1973 Ветеринарно-санитарные правила для птицеводческих хозяйств (ферм) и требования при их проектировании;</w:t>
      </w:r>
    </w:p>
    <w:p w:rsidR="00F64FB4" w:rsidRPr="00F64FB4" w:rsidRDefault="00F64FB4" w:rsidP="00F64FB4">
      <w:pPr>
        <w:pStyle w:val="rvps1"/>
        <w:spacing w:before="0" w:beforeAutospacing="0" w:after="0" w:afterAutospacing="0"/>
        <w:rPr>
          <w:rStyle w:val="rvts9"/>
        </w:rPr>
      </w:pPr>
      <w:r w:rsidRPr="00F64FB4">
        <w:rPr>
          <w:rStyle w:val="rvts9"/>
        </w:rPr>
        <w:t>Методические указания</w:t>
      </w:r>
    </w:p>
    <w:p w:rsidR="00F64FB4" w:rsidRPr="00F64FB4" w:rsidRDefault="00F64FB4" w:rsidP="00F64FB4">
      <w:pPr>
        <w:pStyle w:val="rvps1"/>
        <w:spacing w:before="0" w:beforeAutospacing="0" w:after="0" w:afterAutospacing="0"/>
        <w:rPr>
          <w:rStyle w:val="rvts9"/>
        </w:rPr>
      </w:pPr>
      <w:r w:rsidRPr="00F64FB4">
        <w:rPr>
          <w:rStyle w:val="rvts9"/>
        </w:rPr>
        <w:t xml:space="preserve">о порядке проведения инспекций боенских и  </w:t>
      </w:r>
      <w:proofErr w:type="spellStart"/>
      <w:r w:rsidRPr="00F64FB4">
        <w:rPr>
          <w:rStyle w:val="rvts9"/>
        </w:rPr>
        <w:t>мясоперерабаты-вающих</w:t>
      </w:r>
      <w:proofErr w:type="spellEnd"/>
      <w:r w:rsidRPr="00F64FB4">
        <w:rPr>
          <w:rStyle w:val="rvts9"/>
        </w:rPr>
        <w:t xml:space="preserve"> предприятий на соответствие единым ветеринарно-санитарным требованиям Российской Федерации</w:t>
      </w:r>
    </w:p>
    <w:p w:rsidR="00F64FB4" w:rsidRPr="00F64FB4" w:rsidRDefault="00F64FB4" w:rsidP="00F64FB4">
      <w:pPr>
        <w:pStyle w:val="rvps1"/>
        <w:spacing w:before="0" w:beforeAutospacing="0" w:after="0" w:afterAutospacing="0"/>
        <w:rPr>
          <w:rStyle w:val="rvts9"/>
        </w:rPr>
      </w:pPr>
      <w:r w:rsidRPr="00F64FB4">
        <w:rPr>
          <w:rStyle w:val="rvts9"/>
        </w:rPr>
        <w:t>и республики Беларусь.  Утв.Руководителем Федеральной службы по ветеринарному и фитосанитарному надзору РФ  22.09.2009;</w:t>
      </w:r>
    </w:p>
    <w:p w:rsidR="00F64FB4" w:rsidRPr="00F64FB4" w:rsidRDefault="00F64FB4" w:rsidP="00F64FB4">
      <w:pPr>
        <w:pStyle w:val="rvps1"/>
        <w:spacing w:before="0" w:beforeAutospacing="0" w:after="0" w:afterAutospacing="0"/>
        <w:rPr>
          <w:rStyle w:val="rvts9"/>
        </w:rPr>
      </w:pPr>
      <w:r w:rsidRPr="00F64FB4">
        <w:rPr>
          <w:rStyle w:val="rvts9"/>
        </w:rPr>
        <w:t>Ветеринарно-санитарный паспорт рыбоводного хозяйства (рыбопромыслового водоема)</w:t>
      </w:r>
    </w:p>
    <w:p w:rsidR="00F64FB4" w:rsidRPr="00F64FB4" w:rsidRDefault="00F64FB4" w:rsidP="00F64FB4">
      <w:pPr>
        <w:pStyle w:val="rvps1"/>
        <w:spacing w:before="0" w:beforeAutospacing="0" w:after="0" w:afterAutospacing="0"/>
        <w:rPr>
          <w:rStyle w:val="rvts9"/>
        </w:rPr>
      </w:pPr>
      <w:r w:rsidRPr="00F64FB4">
        <w:rPr>
          <w:rStyle w:val="rvts9"/>
        </w:rPr>
        <w:t>(Утвержден Главным управлением ветеринарии Министерства сельского хозяйства СССР 3 сентября 1974 г.);</w:t>
      </w:r>
    </w:p>
    <w:p w:rsidR="00F64FB4" w:rsidRPr="00F64FB4" w:rsidRDefault="00F64FB4" w:rsidP="00F64FB4">
      <w:pPr>
        <w:pStyle w:val="rvps1"/>
        <w:spacing w:before="0" w:beforeAutospacing="0" w:after="0" w:afterAutospacing="0"/>
        <w:rPr>
          <w:rStyle w:val="rvts9"/>
        </w:rPr>
      </w:pPr>
      <w:r w:rsidRPr="00F64FB4">
        <w:rPr>
          <w:rStyle w:val="rvts9"/>
        </w:rPr>
        <w:t>Решение Комиссии Таможенного союза от 18.06.2010 №317 «О применении ветеринарно-санитарных мер в таможенном союзе»;</w:t>
      </w:r>
    </w:p>
    <w:p w:rsidR="00F64FB4" w:rsidRPr="00F64FB4" w:rsidRDefault="00F64FB4" w:rsidP="00F64FB4">
      <w:pPr>
        <w:pStyle w:val="rvps1"/>
        <w:spacing w:before="0" w:beforeAutospacing="0" w:after="0" w:afterAutospacing="0"/>
        <w:rPr>
          <w:rStyle w:val="rvts9"/>
        </w:rPr>
      </w:pPr>
      <w:r w:rsidRPr="00F64FB4">
        <w:rPr>
          <w:rStyle w:val="rvts9"/>
        </w:rPr>
        <w:t>«Ветеринарно-санитарные правила для рыбоводных хозяйств. Утв.Главным управлением ветеринарии МСХ СССР 18 мая 1967 г. с изменениями от 31 мая 1971 г.)</w:t>
      </w:r>
    </w:p>
    <w:p w:rsidR="00F64FB4" w:rsidRPr="00F64FB4" w:rsidRDefault="00F64FB4" w:rsidP="00F64FB4">
      <w:pPr>
        <w:pStyle w:val="FORMATTEXT"/>
        <w:rPr>
          <w:rStyle w:val="apple-converted-space"/>
          <w:rFonts w:eastAsiaTheme="minorHAnsi"/>
          <w:spacing w:val="2"/>
          <w:lang w:eastAsia="en-US"/>
        </w:rPr>
      </w:pPr>
      <w:r w:rsidRPr="00F64FB4">
        <w:rPr>
          <w:rStyle w:val="apple-converted-space"/>
          <w:rFonts w:eastAsiaTheme="minorHAnsi"/>
          <w:spacing w:val="2"/>
          <w:lang w:eastAsia="en-US"/>
        </w:rPr>
        <w:t xml:space="preserve">Схема </w:t>
      </w:r>
      <w:proofErr w:type="spellStart"/>
      <w:r w:rsidRPr="00F64FB4">
        <w:rPr>
          <w:rStyle w:val="apple-converted-space"/>
          <w:rFonts w:eastAsiaTheme="minorHAnsi"/>
          <w:spacing w:val="2"/>
          <w:lang w:eastAsia="en-US"/>
        </w:rPr>
        <w:t>госветинспекторской</w:t>
      </w:r>
      <w:proofErr w:type="spellEnd"/>
      <w:r w:rsidRPr="00F64FB4">
        <w:rPr>
          <w:rStyle w:val="apple-converted-space"/>
          <w:rFonts w:eastAsiaTheme="minorHAnsi"/>
          <w:spacing w:val="2"/>
          <w:lang w:eastAsia="en-US"/>
        </w:rPr>
        <w:t xml:space="preserve"> проверки  работы ветеринарной лаборатории . Утв. Департаментом  ветеринарии  МСХ РФ 13.01.1992;</w:t>
      </w:r>
    </w:p>
    <w:p w:rsidR="00F64FB4" w:rsidRPr="00F64FB4" w:rsidRDefault="00F64FB4" w:rsidP="00F64FB4">
      <w:pPr>
        <w:suppressAutoHyphens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Приложения к приказу Минсельхоза РФ от 5 ноября </w:t>
      </w:r>
      <w:smartTag w:uri="urn:schemas-microsoft-com:office:smarttags" w:element="metricconverter">
        <w:smartTagPr>
          <w:attr w:name="ProductID" w:val="2008 г"/>
        </w:smartTagPr>
        <w:r w:rsidRPr="00F64FB4">
          <w:rPr>
            <w:rStyle w:val="apple-converted-space"/>
            <w:rFonts w:ascii="Times New Roman" w:hAnsi="Times New Roman" w:cs="Times New Roman"/>
            <w:spacing w:val="2"/>
            <w:sz w:val="24"/>
            <w:szCs w:val="24"/>
          </w:rPr>
          <w:t>2008 г</w:t>
        </w:r>
      </w:smartTag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. N 490 «Об утверждении правил проведения лабораторных исследований в области ветеринарии»;</w:t>
      </w:r>
    </w:p>
    <w:p w:rsidR="00F64FB4" w:rsidRPr="00F64FB4" w:rsidRDefault="00F64FB4" w:rsidP="00F64FB4">
      <w:pPr>
        <w:jc w:val="left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F64FB4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СП 1.3.2322-08 (с изменениями на 29 июня 2011 года) «Безопасность работы с микроорганизмами III-IV групп патогенности.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 xml:space="preserve">Приказ Минсельхоза </w:t>
      </w:r>
      <w:proofErr w:type="spellStart"/>
      <w:r w:rsidRPr="00F64FB4">
        <w:rPr>
          <w:rFonts w:ascii="Times New Roman" w:hAnsi="Times New Roman" w:cs="Times New Roman"/>
          <w:sz w:val="24"/>
          <w:szCs w:val="24"/>
        </w:rPr>
        <w:t>Россииот</w:t>
      </w:r>
      <w:proofErr w:type="spellEnd"/>
      <w:r w:rsidRPr="00F64FB4">
        <w:rPr>
          <w:rFonts w:ascii="Times New Roman" w:hAnsi="Times New Roman" w:cs="Times New Roman"/>
          <w:sz w:val="24"/>
          <w:szCs w:val="24"/>
        </w:rPr>
        <w:t xml:space="preserve"> 29 декабря 2010 г. № 456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Приказ Минсельхоза России от 09июля2009 г. № 269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Постановление Правительства РФ от 29 сентября 1997 г. № 1263 "Об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уничтожении".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«Методические указания по проведению комплексного мониторинга плодородия почв земель сельскохозяйственного назначения» Министерство сельского хозяйства Российской Федерации;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ГОСТ 17.4.3.01-83"Охрана природы. Почвы. Общие требования к отбору проб";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 xml:space="preserve"> ГОСТ 28168-89 «Почвы. Отбор проб».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ГОСТ 17.4.4.02-84 «Охрана природы. Почвы. Методы отбора и подготовки проб для химического, бактериологического, гельминтологического анализа»;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Методические указания по оценке степени опасности загрязнения почвы химическими веществами № 4266-87;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«Методика исчисления размера вреда, причиненного почвам как объекту охраны окружающей среды» (Утверждена Приказом Минприроды России от 8 июля 2010 г. N 238)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«Методические указания по проведению комплексного мониторинга плодородия почв земель сельскохозяйственного назначения» Министерство сельского хозяйства Российской Федерации.;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ГОСТ 17.4.3.01-83"Охрана природы. Почвы. Общие требования к отбору проб";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ГОСТ 28168-89 «Почвы. Отбор проб»;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ГОСТ 17.4.4.02-84 «Охрана природы. Почвы. Методы отбора и подготовки проб для химического, бактериологического, гельминтологического анализа»;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lastRenderedPageBreak/>
        <w:t>Методические указания по оценке степени опасности загрязнения почвы химическими веществами № 4266-87;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 xml:space="preserve"> «Методика исчисления размера вреда, причиненного почвам как объекту охраны окружающей среды» (Утверждена Приказом Минприроды России от 8 июля 2010 г. N 238)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 xml:space="preserve">«Методические указания по проведению комплексного мониторинга плодородия почв земель сельскохозяйственного назначения» Министерство сельского хозяйства Российской Федерации;  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ГОСТ 17.4.3.01-83"Охрана природы. Почвы. Общие требования к отбору проб";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ГОСТ 28168-89 «Почвы. Отбор проб»;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ГОСТ 17.4.4.02-84 «Охрана природы. Почвы. Методы отбора и подготовки проб для химического, бактериологического, гельминтологического анализа»;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 xml:space="preserve"> Методические указания по оценке степени опасности загрязнения почвы химическими веществами № 4266-87;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 xml:space="preserve"> «Методика исчисления размера вреда, причиненного почвам как объекту охраны окружающей среды» (Утверждена Приказом Минприроды России от 8 июля 2010 г. N 238);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  <w:r w:rsidRPr="00F64FB4">
        <w:rPr>
          <w:rFonts w:ascii="Times New Roman" w:hAnsi="Times New Roman" w:cs="Times New Roman"/>
          <w:sz w:val="24"/>
          <w:szCs w:val="24"/>
        </w:rPr>
        <w:t>Инструкция о порядке разработки, согласования, утверждения и составе проектной документации на строительство объектов мелиорации земель от 01.01.2003 г.</w:t>
      </w:r>
    </w:p>
    <w:p w:rsidR="00F64FB4" w:rsidRPr="00F64FB4" w:rsidRDefault="00F64FB4" w:rsidP="00F64FB4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F64FB4" w:rsidRPr="00F64FB4" w:rsidSect="00E6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FB4"/>
    <w:rsid w:val="00D07E9A"/>
    <w:rsid w:val="00D13DB6"/>
    <w:rsid w:val="00E66D5E"/>
    <w:rsid w:val="00F6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FB4"/>
  </w:style>
  <w:style w:type="paragraph" w:customStyle="1" w:styleId="HEADERTEXT">
    <w:name w:val=".HEADERTEXT"/>
    <w:uiPriority w:val="99"/>
    <w:rsid w:val="00F64FB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rvps1">
    <w:name w:val="rvps1"/>
    <w:basedOn w:val="a"/>
    <w:rsid w:val="00F64F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64FB4"/>
  </w:style>
  <w:style w:type="paragraph" w:customStyle="1" w:styleId="FORMATTEXT">
    <w:name w:val=".FORMATTEXT"/>
    <w:uiPriority w:val="99"/>
    <w:rsid w:val="00F64FB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1075</Words>
  <Characters>6131</Characters>
  <Application>Microsoft Office Word</Application>
  <DocSecurity>0</DocSecurity>
  <Lines>51</Lines>
  <Paragraphs>14</Paragraphs>
  <ScaleCrop>false</ScaleCrop>
  <Company>Microsoft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2016-09-28T09:34:00Z</dcterms:created>
  <dcterms:modified xsi:type="dcterms:W3CDTF">2016-09-28T09:39:00Z</dcterms:modified>
</cp:coreProperties>
</file>